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EA3A" w14:textId="58EF3CC2" w:rsidR="003F2F7D" w:rsidRDefault="003F2F7D" w:rsidP="003F2F7D">
      <w:pPr>
        <w:rPr>
          <w:rFonts w:ascii="游明朝" w:hAnsi="游明朝"/>
          <w:b/>
          <w:sz w:val="22"/>
          <w:szCs w:val="22"/>
        </w:rPr>
      </w:pPr>
      <w:r w:rsidRPr="00DD7D81">
        <w:rPr>
          <w:rFonts w:ascii="游明朝" w:hAnsi="游明朝" w:hint="eastAsia"/>
          <w:b/>
        </w:rPr>
        <w:t xml:space="preserve">憲法共同センター「憲法宣伝スポット」参考例　</w:t>
      </w:r>
      <w:r>
        <w:rPr>
          <w:rFonts w:ascii="游明朝" w:hAnsi="游明朝" w:hint="eastAsia"/>
          <w:b/>
          <w:sz w:val="22"/>
          <w:szCs w:val="22"/>
        </w:rPr>
        <w:t xml:space="preserve">　</w:t>
      </w:r>
      <w:r w:rsidR="005937C9">
        <w:rPr>
          <w:rFonts w:ascii="游明朝" w:hAnsi="游明朝" w:hint="eastAsia"/>
          <w:b/>
          <w:sz w:val="22"/>
          <w:szCs w:val="22"/>
        </w:rPr>
        <w:t>2021</w:t>
      </w:r>
      <w:r>
        <w:rPr>
          <w:rFonts w:ascii="游明朝" w:hAnsi="游明朝" w:hint="eastAsia"/>
          <w:b/>
          <w:sz w:val="22"/>
          <w:szCs w:val="22"/>
        </w:rPr>
        <w:t>年</w:t>
      </w:r>
      <w:r w:rsidR="005937C9">
        <w:rPr>
          <w:rFonts w:ascii="游明朝" w:hAnsi="游明朝" w:hint="eastAsia"/>
          <w:b/>
          <w:sz w:val="22"/>
          <w:szCs w:val="22"/>
        </w:rPr>
        <w:t>3</w:t>
      </w:r>
      <w:r>
        <w:rPr>
          <w:rFonts w:ascii="游明朝" w:hAnsi="游明朝" w:hint="eastAsia"/>
          <w:b/>
          <w:sz w:val="22"/>
          <w:szCs w:val="22"/>
        </w:rPr>
        <w:t>月</w:t>
      </w:r>
    </w:p>
    <w:p w14:paraId="7219BA77" w14:textId="77777777" w:rsidR="003F2F7D" w:rsidRDefault="003F2F7D" w:rsidP="003F2F7D">
      <w:pPr>
        <w:wordWrap/>
        <w:adjustRightInd/>
        <w:spacing w:line="360" w:lineRule="exact"/>
        <w:jc w:val="both"/>
        <w:rPr>
          <w:rFonts w:ascii="游明朝" w:hAnsi="游明朝"/>
          <w:b/>
          <w:sz w:val="22"/>
          <w:szCs w:val="22"/>
        </w:rPr>
      </w:pPr>
    </w:p>
    <w:p w14:paraId="601349C2" w14:textId="1062DE12" w:rsidR="003F2F7D" w:rsidRPr="00204005" w:rsidRDefault="003F2F7D" w:rsidP="003F2F7D">
      <w:pPr>
        <w:wordWrap/>
        <w:adjustRightInd/>
        <w:spacing w:line="360" w:lineRule="exact"/>
        <w:jc w:val="both"/>
        <w:rPr>
          <w:rFonts w:ascii="ＭＳ ゴシック" w:eastAsia="ＭＳ ゴシック" w:hAnsi="ＭＳ ゴシック" w:cs="Times New Roman"/>
          <w:color w:val="auto"/>
          <w:sz w:val="21"/>
          <w:szCs w:val="21"/>
        </w:rPr>
      </w:pPr>
      <w:r w:rsidRPr="00204005">
        <w:rPr>
          <w:rFonts w:ascii="ＭＳ ゴシック" w:eastAsia="ＭＳ ゴシック" w:hAnsi="ＭＳ ゴシック" w:cs="Times New Roman" w:hint="eastAsia"/>
          <w:color w:val="auto"/>
          <w:sz w:val="21"/>
          <w:szCs w:val="21"/>
        </w:rPr>
        <w:t>（★新型コロナ</w:t>
      </w:r>
      <w:r w:rsidR="00283ACA">
        <w:rPr>
          <w:rFonts w:ascii="ＭＳ ゴシック" w:eastAsia="ＭＳ ゴシック" w:hAnsi="ＭＳ ゴシック" w:cs="Times New Roman" w:hint="eastAsia"/>
          <w:color w:val="auto"/>
          <w:sz w:val="21"/>
          <w:szCs w:val="21"/>
        </w:rPr>
        <w:t>ウイルス</w:t>
      </w:r>
      <w:r w:rsidRPr="00204005">
        <w:rPr>
          <w:rFonts w:ascii="ＭＳ ゴシック" w:eastAsia="ＭＳ ゴシック" w:hAnsi="ＭＳ ゴシック" w:cs="Times New Roman" w:hint="eastAsia"/>
          <w:color w:val="auto"/>
          <w:sz w:val="21"/>
          <w:szCs w:val="21"/>
        </w:rPr>
        <w:t>感染をめぐる状況は、日々変化しています。最新の情勢を把握して、市民感情にも留意しながら、宣伝しましょう。）</w:t>
      </w:r>
    </w:p>
    <w:p w14:paraId="5F019248" w14:textId="2ADACB9C" w:rsidR="003F2F7D" w:rsidRDefault="003F2F7D" w:rsidP="003F2F7D">
      <w:pPr>
        <w:wordWrap/>
        <w:adjustRightInd/>
        <w:spacing w:line="360" w:lineRule="exact"/>
        <w:ind w:firstLineChars="100" w:firstLine="212"/>
        <w:jc w:val="both"/>
        <w:rPr>
          <w:rFonts w:ascii="Century" w:hAnsi="Century" w:cs="Times New Roman"/>
          <w:color w:val="auto"/>
          <w:sz w:val="21"/>
          <w:szCs w:val="21"/>
        </w:rPr>
      </w:pPr>
    </w:p>
    <w:p w14:paraId="49970114" w14:textId="77777777" w:rsidR="00EB71E1" w:rsidRPr="00EB71E1" w:rsidRDefault="00EB71E1" w:rsidP="0025169C">
      <w:pPr>
        <w:wordWrap/>
        <w:ind w:firstLineChars="100" w:firstLine="222"/>
        <w:rPr>
          <w:sz w:val="22"/>
          <w:szCs w:val="22"/>
        </w:rPr>
      </w:pPr>
      <w:r w:rsidRPr="00EB71E1">
        <w:rPr>
          <w:sz w:val="22"/>
          <w:szCs w:val="22"/>
        </w:rPr>
        <w:t>私たちは、労働組合や中小業者、農民、女性、医療、法律団体などが力をあわせて、憲法を守り生かそうと運動をすすめている「戦争する国づくりストップ！憲法を守り・いかす共同センター」です。いま、憲法９条などの改憲を許さず、憲法が生きる社会をめざし、改憲発議に反対する署名運動に取り組んでいます。ご協力をお願いします。</w:t>
      </w:r>
    </w:p>
    <w:p w14:paraId="41113668" w14:textId="37BE858B" w:rsidR="00EB71E1" w:rsidRDefault="00EB71E1" w:rsidP="0025169C">
      <w:pPr>
        <w:wordWrap/>
        <w:rPr>
          <w:sz w:val="22"/>
          <w:szCs w:val="22"/>
        </w:rPr>
      </w:pPr>
    </w:p>
    <w:p w14:paraId="2315F273" w14:textId="4712637F" w:rsidR="0063703A" w:rsidRPr="00EB71E1" w:rsidRDefault="0063703A" w:rsidP="0025169C">
      <w:pPr>
        <w:wordWrap/>
        <w:rPr>
          <w:sz w:val="22"/>
          <w:szCs w:val="22"/>
        </w:rPr>
      </w:pPr>
      <w:r>
        <w:rPr>
          <w:rFonts w:hint="eastAsia"/>
          <w:sz w:val="22"/>
          <w:szCs w:val="22"/>
        </w:rPr>
        <w:t>みなさん、</w:t>
      </w:r>
    </w:p>
    <w:p w14:paraId="3D484F6C" w14:textId="1870A598" w:rsidR="00204005" w:rsidRDefault="00EB71E1" w:rsidP="0025169C">
      <w:pPr>
        <w:wordWrap/>
        <w:rPr>
          <w:rFonts w:ascii="Century" w:hAnsi="Century" w:cs="Times New Roman"/>
          <w:color w:val="auto"/>
          <w:sz w:val="21"/>
          <w:szCs w:val="21"/>
        </w:rPr>
      </w:pPr>
      <w:r w:rsidRPr="00EB71E1">
        <w:rPr>
          <w:rFonts w:hint="eastAsia"/>
          <w:sz w:val="22"/>
          <w:szCs w:val="22"/>
        </w:rPr>
        <w:t xml:space="preserve">　</w:t>
      </w:r>
      <w:r w:rsidR="003F2F7D" w:rsidRPr="00204005">
        <w:rPr>
          <w:rFonts w:ascii="Century" w:hAnsi="Century" w:cs="Times New Roman" w:hint="eastAsia"/>
          <w:color w:val="auto"/>
          <w:sz w:val="21"/>
          <w:szCs w:val="21"/>
        </w:rPr>
        <w:t>新型コロナ</w:t>
      </w:r>
      <w:r w:rsidR="00283ACA">
        <w:rPr>
          <w:rFonts w:ascii="Century" w:hAnsi="Century" w:cs="Times New Roman" w:hint="eastAsia"/>
          <w:color w:val="auto"/>
          <w:sz w:val="21"/>
          <w:szCs w:val="21"/>
        </w:rPr>
        <w:t>ウイルス</w:t>
      </w:r>
      <w:r w:rsidR="003F2F7D" w:rsidRPr="00204005">
        <w:rPr>
          <w:rFonts w:ascii="Century" w:hAnsi="Century" w:cs="Times New Roman" w:hint="eastAsia"/>
          <w:color w:val="auto"/>
          <w:sz w:val="21"/>
          <w:szCs w:val="21"/>
        </w:rPr>
        <w:t>の感染拡大</w:t>
      </w:r>
      <w:r w:rsidR="00EC7E0E" w:rsidRPr="00204005">
        <w:rPr>
          <w:rFonts w:ascii="Century" w:hAnsi="Century" w:cs="Times New Roman" w:hint="eastAsia"/>
          <w:color w:val="auto"/>
          <w:sz w:val="21"/>
          <w:szCs w:val="21"/>
        </w:rPr>
        <w:t>にともなう</w:t>
      </w:r>
      <w:r w:rsidR="003F2F7D" w:rsidRPr="00204005">
        <w:rPr>
          <w:rFonts w:ascii="Century" w:hAnsi="Century" w:cs="Times New Roman" w:hint="eastAsia"/>
          <w:color w:val="auto"/>
          <w:sz w:val="21"/>
          <w:szCs w:val="21"/>
        </w:rPr>
        <w:t>「緊急事態宣言」</w:t>
      </w:r>
      <w:r>
        <w:rPr>
          <w:rFonts w:ascii="Century" w:hAnsi="Century" w:cs="Times New Roman" w:hint="eastAsia"/>
          <w:color w:val="auto"/>
          <w:sz w:val="21"/>
          <w:szCs w:val="21"/>
        </w:rPr>
        <w:t>の</w:t>
      </w:r>
      <w:r w:rsidR="00EC7E0E" w:rsidRPr="00204005">
        <w:rPr>
          <w:rFonts w:ascii="Century" w:hAnsi="Century" w:cs="Times New Roman" w:hint="eastAsia"/>
          <w:color w:val="auto"/>
          <w:sz w:val="21"/>
          <w:szCs w:val="21"/>
        </w:rPr>
        <w:t>解除</w:t>
      </w:r>
      <w:r>
        <w:rPr>
          <w:rFonts w:ascii="Century" w:hAnsi="Century" w:cs="Times New Roman" w:hint="eastAsia"/>
          <w:color w:val="auto"/>
          <w:sz w:val="21"/>
          <w:szCs w:val="21"/>
        </w:rPr>
        <w:t>が話題になっていますが、</w:t>
      </w:r>
      <w:r w:rsidR="00C66C33" w:rsidRPr="00204005">
        <w:rPr>
          <w:rFonts w:ascii="Century" w:hAnsi="Century" w:cs="Times New Roman" w:hint="eastAsia"/>
          <w:color w:val="auto"/>
          <w:sz w:val="21"/>
          <w:szCs w:val="21"/>
        </w:rPr>
        <w:t>コロナの終息にはほど遠い現状があります。</w:t>
      </w:r>
      <w:r w:rsidR="0063703A">
        <w:rPr>
          <w:rFonts w:ascii="Century" w:hAnsi="Century" w:cs="Times New Roman" w:hint="eastAsia"/>
          <w:color w:val="auto"/>
          <w:sz w:val="21"/>
          <w:szCs w:val="21"/>
        </w:rPr>
        <w:t>私たちの</w:t>
      </w:r>
      <w:r w:rsidR="00283ACA">
        <w:rPr>
          <w:rFonts w:ascii="Century" w:hAnsi="Century" w:cs="Times New Roman" w:hint="eastAsia"/>
          <w:color w:val="auto"/>
          <w:sz w:val="21"/>
          <w:szCs w:val="21"/>
        </w:rPr>
        <w:t>不安は消えません。</w:t>
      </w:r>
    </w:p>
    <w:p w14:paraId="625D624E" w14:textId="77777777" w:rsidR="0025169C" w:rsidRDefault="00283ACA" w:rsidP="0025169C">
      <w:pPr>
        <w:wordWrap/>
        <w:rPr>
          <w:rFonts w:ascii="ＭＳ 明朝" w:hAnsi="ＭＳ 明朝"/>
          <w:color w:val="222222"/>
          <w:sz w:val="22"/>
          <w:szCs w:val="22"/>
          <w:shd w:val="clear" w:color="auto" w:fill="FFFFFF"/>
        </w:rPr>
      </w:pPr>
      <w:r>
        <w:rPr>
          <w:rFonts w:ascii="Century" w:hAnsi="Century" w:cs="Times New Roman" w:hint="eastAsia"/>
          <w:color w:val="auto"/>
          <w:sz w:val="21"/>
          <w:szCs w:val="21"/>
        </w:rPr>
        <w:t xml:space="preserve">　こうした中、</w:t>
      </w:r>
      <w:r w:rsidR="00E16595" w:rsidRPr="00E16595">
        <w:rPr>
          <w:rFonts w:ascii="ＭＳ 明朝" w:hAnsi="ＭＳ 明朝" w:hint="eastAsia"/>
          <w:color w:val="222222"/>
          <w:sz w:val="22"/>
          <w:szCs w:val="22"/>
          <w:shd w:val="clear" w:color="auto" w:fill="FFFFFF"/>
        </w:rPr>
        <w:t>多くの医療・公衆衛生、法曹関係者の反対を押し切って</w:t>
      </w:r>
      <w:r w:rsidR="00E16595">
        <w:rPr>
          <w:rFonts w:ascii="ＭＳ 明朝" w:hAnsi="ＭＳ 明朝" w:hint="eastAsia"/>
          <w:color w:val="222222"/>
          <w:sz w:val="22"/>
          <w:szCs w:val="22"/>
          <w:shd w:val="clear" w:color="auto" w:fill="FFFFFF"/>
        </w:rPr>
        <w:t>国会で可決された</w:t>
      </w:r>
      <w:r w:rsidR="0025169C">
        <w:rPr>
          <w:rFonts w:ascii="ＭＳ 明朝" w:hAnsi="ＭＳ 明朝" w:hint="eastAsia"/>
          <w:color w:val="222222"/>
          <w:sz w:val="22"/>
          <w:szCs w:val="22"/>
          <w:shd w:val="clear" w:color="auto" w:fill="FFFFFF"/>
        </w:rPr>
        <w:t>、</w:t>
      </w:r>
      <w:r w:rsidRPr="00283ACA">
        <w:rPr>
          <w:rFonts w:ascii="ＭＳ 明朝" w:hAnsi="ＭＳ 明朝" w:hint="eastAsia"/>
          <w:color w:val="222222"/>
          <w:sz w:val="22"/>
          <w:szCs w:val="22"/>
          <w:shd w:val="clear" w:color="auto" w:fill="FFFFFF"/>
        </w:rPr>
        <w:t>新型コロナウイルス</w:t>
      </w:r>
      <w:r>
        <w:rPr>
          <w:rFonts w:ascii="ＭＳ 明朝" w:hAnsi="ＭＳ 明朝" w:hint="eastAsia"/>
          <w:color w:val="222222"/>
          <w:sz w:val="22"/>
          <w:szCs w:val="22"/>
          <w:shd w:val="clear" w:color="auto" w:fill="FFFFFF"/>
        </w:rPr>
        <w:t>に</w:t>
      </w:r>
      <w:r w:rsidRPr="00283ACA">
        <w:rPr>
          <w:rFonts w:ascii="ＭＳ 明朝" w:hAnsi="ＭＳ 明朝" w:hint="eastAsia"/>
          <w:color w:val="222222"/>
          <w:sz w:val="22"/>
          <w:szCs w:val="22"/>
          <w:shd w:val="clear" w:color="auto" w:fill="FFFFFF"/>
        </w:rPr>
        <w:t>対応</w:t>
      </w:r>
      <w:r>
        <w:rPr>
          <w:rFonts w:ascii="ＭＳ 明朝" w:hAnsi="ＭＳ 明朝" w:hint="eastAsia"/>
          <w:color w:val="222222"/>
          <w:sz w:val="22"/>
          <w:szCs w:val="22"/>
          <w:shd w:val="clear" w:color="auto" w:fill="FFFFFF"/>
        </w:rPr>
        <w:t>する</w:t>
      </w:r>
      <w:r w:rsidRPr="00283ACA">
        <w:rPr>
          <w:rFonts w:ascii="ＭＳ 明朝" w:hAnsi="ＭＳ 明朝" w:hint="eastAsia"/>
          <w:color w:val="222222"/>
          <w:sz w:val="22"/>
          <w:szCs w:val="22"/>
          <w:shd w:val="clear" w:color="auto" w:fill="FFFFFF"/>
        </w:rPr>
        <w:t>改定特別措置法</w:t>
      </w:r>
      <w:r w:rsidR="00E16595">
        <w:rPr>
          <w:rFonts w:ascii="ＭＳ 明朝" w:hAnsi="ＭＳ 明朝" w:hint="eastAsia"/>
          <w:color w:val="222222"/>
          <w:sz w:val="22"/>
          <w:szCs w:val="22"/>
          <w:shd w:val="clear" w:color="auto" w:fill="FFFFFF"/>
        </w:rPr>
        <w:t>、改定感染症法</w:t>
      </w:r>
      <w:r w:rsidRPr="00283ACA">
        <w:rPr>
          <w:rFonts w:ascii="ＭＳ 明朝" w:hAnsi="ＭＳ 明朝" w:hint="eastAsia"/>
          <w:color w:val="222222"/>
          <w:sz w:val="22"/>
          <w:szCs w:val="22"/>
          <w:shd w:val="clear" w:color="auto" w:fill="FFFFFF"/>
        </w:rPr>
        <w:t>が</w:t>
      </w:r>
      <w:r>
        <w:rPr>
          <w:rFonts w:ascii="ＭＳ 明朝" w:hAnsi="ＭＳ 明朝" w:hint="eastAsia"/>
          <w:color w:val="222222"/>
          <w:sz w:val="22"/>
          <w:szCs w:val="22"/>
          <w:shd w:val="clear" w:color="auto" w:fill="FFFFFF"/>
        </w:rPr>
        <w:t>２月</w:t>
      </w:r>
      <w:r w:rsidRPr="00283ACA">
        <w:rPr>
          <w:rFonts w:ascii="ＭＳ 明朝" w:hAnsi="ＭＳ 明朝" w:hint="eastAsia"/>
          <w:color w:val="222222"/>
          <w:sz w:val="22"/>
          <w:szCs w:val="22"/>
          <w:shd w:val="clear" w:color="auto" w:fill="FFFFFF"/>
        </w:rPr>
        <w:t>１３日</w:t>
      </w:r>
      <w:r>
        <w:rPr>
          <w:rFonts w:ascii="ＭＳ 明朝" w:hAnsi="ＭＳ 明朝" w:hint="eastAsia"/>
          <w:color w:val="222222"/>
          <w:sz w:val="22"/>
          <w:szCs w:val="22"/>
          <w:shd w:val="clear" w:color="auto" w:fill="FFFFFF"/>
        </w:rPr>
        <w:t>に</w:t>
      </w:r>
      <w:r w:rsidRPr="00283ACA">
        <w:rPr>
          <w:rFonts w:ascii="ＭＳ 明朝" w:hAnsi="ＭＳ 明朝" w:hint="eastAsia"/>
          <w:color w:val="222222"/>
          <w:sz w:val="22"/>
          <w:szCs w:val="22"/>
          <w:shd w:val="clear" w:color="auto" w:fill="FFFFFF"/>
        </w:rPr>
        <w:t>施行されました。</w:t>
      </w:r>
    </w:p>
    <w:p w14:paraId="531E425C" w14:textId="50CCF845" w:rsidR="00EB71E1" w:rsidRPr="00E16595" w:rsidRDefault="00283ACA" w:rsidP="0025169C">
      <w:pPr>
        <w:wordWrap/>
        <w:ind w:firstLineChars="100" w:firstLine="222"/>
        <w:rPr>
          <w:rFonts w:ascii="ＭＳ 明朝" w:hAnsi="ＭＳ 明朝"/>
          <w:color w:val="222222"/>
          <w:sz w:val="22"/>
          <w:szCs w:val="22"/>
          <w:shd w:val="clear" w:color="auto" w:fill="FFFFFF"/>
        </w:rPr>
      </w:pPr>
      <w:r w:rsidRPr="00283ACA">
        <w:rPr>
          <w:rFonts w:ascii="ＭＳ 明朝" w:hAnsi="ＭＳ 明朝" w:hint="eastAsia"/>
          <w:color w:val="222222"/>
          <w:sz w:val="22"/>
          <w:szCs w:val="22"/>
          <w:shd w:val="clear" w:color="auto" w:fill="FFFFFF"/>
        </w:rPr>
        <w:t>改定特措法では、緊急事態宣言で営業自粛などの要請に応じない事業者に知事が命令を出し、従わない場合、３０万円以下の過料を科します。まん延防止等重点措置では時短営業などの命令に従わない事業者に２０万円以下の過料が科されます。</w:t>
      </w:r>
    </w:p>
    <w:p w14:paraId="5587EF71" w14:textId="04DBB220" w:rsidR="002B3F70" w:rsidRDefault="00283ACA" w:rsidP="0025169C">
      <w:pPr>
        <w:wordWrap/>
        <w:adjustRightInd/>
        <w:ind w:firstLineChars="100" w:firstLine="222"/>
        <w:jc w:val="both"/>
        <w:rPr>
          <w:rFonts w:ascii="Century" w:hAnsi="Century" w:cs="Times New Roman"/>
          <w:color w:val="auto"/>
          <w:sz w:val="21"/>
          <w:szCs w:val="21"/>
        </w:rPr>
      </w:pPr>
      <w:r>
        <w:rPr>
          <w:rFonts w:ascii="ＭＳ 明朝" w:hAnsi="ＭＳ 明朝" w:hint="eastAsia"/>
          <w:color w:val="222222"/>
          <w:sz w:val="22"/>
          <w:szCs w:val="22"/>
          <w:shd w:val="clear" w:color="auto" w:fill="FFFFFF"/>
        </w:rPr>
        <w:t>その一方で、</w:t>
      </w:r>
      <w:r w:rsidRPr="00283ACA">
        <w:rPr>
          <w:rFonts w:ascii="ＭＳ 明朝" w:hAnsi="ＭＳ 明朝" w:hint="eastAsia"/>
          <w:color w:val="222222"/>
          <w:sz w:val="22"/>
          <w:szCs w:val="22"/>
          <w:shd w:val="clear" w:color="auto" w:fill="FFFFFF"/>
        </w:rPr>
        <w:t>緊急事態宣言、重点措置のいずれにも営業自粛、時短に対する補償の規定はありません。国、地方自治体が「支援に必要な財政上の措置を講ずる」とあるだけで、支援の規模はまったく不明確です。</w:t>
      </w:r>
    </w:p>
    <w:p w14:paraId="46FB1AAF" w14:textId="3BC29526" w:rsidR="0025169C" w:rsidRDefault="00E16595" w:rsidP="0025169C">
      <w:pPr>
        <w:wordWrap/>
        <w:adjustRightInd/>
        <w:ind w:firstLineChars="100" w:firstLine="222"/>
        <w:jc w:val="both"/>
        <w:rPr>
          <w:rFonts w:ascii="ＭＳ 明朝" w:hAnsi="ＭＳ 明朝"/>
          <w:color w:val="222222"/>
          <w:sz w:val="22"/>
          <w:szCs w:val="22"/>
          <w:shd w:val="clear" w:color="auto" w:fill="FFFFFF"/>
        </w:rPr>
      </w:pPr>
      <w:r w:rsidRPr="00E16595">
        <w:rPr>
          <w:sz w:val="22"/>
          <w:szCs w:val="22"/>
        </w:rPr>
        <w:t>菅政権のコロナ対策は「無為無策」</w:t>
      </w:r>
      <w:r>
        <w:rPr>
          <w:rFonts w:hint="eastAsia"/>
          <w:sz w:val="22"/>
          <w:szCs w:val="22"/>
        </w:rPr>
        <w:t>、</w:t>
      </w:r>
      <w:r w:rsidRPr="00E16595">
        <w:rPr>
          <w:sz w:val="22"/>
          <w:szCs w:val="22"/>
        </w:rPr>
        <w:t>「後手後手」</w:t>
      </w:r>
      <w:r w:rsidR="0025169C">
        <w:rPr>
          <w:rFonts w:hint="eastAsia"/>
          <w:sz w:val="22"/>
          <w:szCs w:val="22"/>
        </w:rPr>
        <w:t>だけでなく、今度は罰則で従わせようというのです。</w:t>
      </w:r>
      <w:r w:rsidR="00283ACA" w:rsidRPr="00283ACA">
        <w:rPr>
          <w:rFonts w:ascii="ＭＳ 明朝" w:hAnsi="ＭＳ 明朝" w:hint="eastAsia"/>
          <w:color w:val="222222"/>
          <w:sz w:val="22"/>
          <w:szCs w:val="22"/>
          <w:shd w:val="clear" w:color="auto" w:fill="FFFFFF"/>
        </w:rPr>
        <w:t>強権的な運用</w:t>
      </w:r>
      <w:r w:rsidR="0025169C">
        <w:rPr>
          <w:rFonts w:ascii="ＭＳ 明朝" w:hAnsi="ＭＳ 明朝" w:hint="eastAsia"/>
          <w:color w:val="222222"/>
          <w:sz w:val="22"/>
          <w:szCs w:val="22"/>
          <w:shd w:val="clear" w:color="auto" w:fill="FFFFFF"/>
        </w:rPr>
        <w:t>、人権侵害</w:t>
      </w:r>
      <w:r w:rsidR="00283ACA" w:rsidRPr="00283ACA">
        <w:rPr>
          <w:rFonts w:ascii="ＭＳ 明朝" w:hAnsi="ＭＳ 明朝" w:hint="eastAsia"/>
          <w:color w:val="222222"/>
          <w:sz w:val="22"/>
          <w:szCs w:val="22"/>
          <w:shd w:val="clear" w:color="auto" w:fill="FFFFFF"/>
        </w:rPr>
        <w:t>を</w:t>
      </w:r>
      <w:r>
        <w:rPr>
          <w:rFonts w:ascii="ＭＳ 明朝" w:hAnsi="ＭＳ 明朝" w:hint="eastAsia"/>
          <w:color w:val="222222"/>
          <w:sz w:val="22"/>
          <w:szCs w:val="22"/>
          <w:shd w:val="clear" w:color="auto" w:fill="FFFFFF"/>
        </w:rPr>
        <w:t>絶対に</w:t>
      </w:r>
      <w:r w:rsidR="00283ACA" w:rsidRPr="00283ACA">
        <w:rPr>
          <w:rFonts w:ascii="ＭＳ 明朝" w:hAnsi="ＭＳ 明朝" w:hint="eastAsia"/>
          <w:color w:val="222222"/>
          <w:sz w:val="22"/>
          <w:szCs w:val="22"/>
          <w:shd w:val="clear" w:color="auto" w:fill="FFFFFF"/>
        </w:rPr>
        <w:t>許してはなりません。</w:t>
      </w:r>
      <w:r w:rsidR="00D16045" w:rsidRPr="00D16045">
        <w:rPr>
          <w:rFonts w:ascii="ＭＳ 明朝" w:hAnsi="ＭＳ 明朝" w:hint="eastAsia"/>
          <w:color w:val="222222"/>
          <w:sz w:val="22"/>
          <w:szCs w:val="22"/>
          <w:shd w:val="clear" w:color="auto" w:fill="FFFFFF"/>
        </w:rPr>
        <w:t>コロナ対策に必要なことは、検査・追跡・保護です。同時に、ＰＣＲ検査の抜本的拡充や医療機関の減収補填、事業者や個人への補償が必要であり、</w:t>
      </w:r>
      <w:r w:rsidR="00D16045">
        <w:rPr>
          <w:rFonts w:ascii="ＭＳ 明朝" w:hAnsi="ＭＳ 明朝" w:hint="eastAsia"/>
          <w:color w:val="222222"/>
          <w:sz w:val="22"/>
          <w:szCs w:val="22"/>
          <w:shd w:val="clear" w:color="auto" w:fill="FFFFFF"/>
        </w:rPr>
        <w:t>そして</w:t>
      </w:r>
      <w:bookmarkStart w:id="0" w:name="_GoBack"/>
      <w:bookmarkEnd w:id="0"/>
      <w:r w:rsidR="00D16045" w:rsidRPr="00D16045">
        <w:rPr>
          <w:rFonts w:ascii="ＭＳ 明朝" w:hAnsi="ＭＳ 明朝" w:hint="eastAsia"/>
          <w:color w:val="222222"/>
          <w:sz w:val="22"/>
          <w:szCs w:val="22"/>
          <w:shd w:val="clear" w:color="auto" w:fill="FFFFFF"/>
        </w:rPr>
        <w:t>なにより政権交代が重要です。</w:t>
      </w:r>
    </w:p>
    <w:p w14:paraId="5AEDFDA0" w14:textId="308E14C4" w:rsidR="0025169C" w:rsidRPr="0063703A" w:rsidRDefault="0025169C" w:rsidP="0025169C">
      <w:pPr>
        <w:wordWrap/>
        <w:adjustRightInd/>
        <w:ind w:firstLineChars="100" w:firstLine="222"/>
        <w:jc w:val="both"/>
        <w:rPr>
          <w:rFonts w:ascii="ＭＳ 明朝" w:hAnsi="ＭＳ 明朝"/>
          <w:color w:val="222222"/>
          <w:sz w:val="22"/>
          <w:szCs w:val="22"/>
          <w:shd w:val="clear" w:color="auto" w:fill="FFFFFF"/>
        </w:rPr>
      </w:pPr>
      <w:r w:rsidRPr="0063703A">
        <w:rPr>
          <w:rFonts w:hint="eastAsia"/>
          <w:sz w:val="22"/>
          <w:szCs w:val="22"/>
        </w:rPr>
        <w:t>この国の主人公は私たち国民です。主権者として、政治の動きをしっかりと見張り、いっしょに</w:t>
      </w:r>
      <w:r w:rsidR="00283ACA" w:rsidRPr="0063703A">
        <w:rPr>
          <w:rFonts w:ascii="ＭＳ 明朝" w:hAnsi="ＭＳ 明朝" w:hint="eastAsia"/>
          <w:color w:val="222222"/>
          <w:sz w:val="22"/>
          <w:szCs w:val="22"/>
          <w:shd w:val="clear" w:color="auto" w:fill="FFFFFF"/>
        </w:rPr>
        <w:t>声を上げましょう。</w:t>
      </w:r>
    </w:p>
    <w:p w14:paraId="4B32B9C6" w14:textId="77777777" w:rsidR="0025169C" w:rsidRDefault="0025169C" w:rsidP="0025169C">
      <w:pPr>
        <w:wordWrap/>
        <w:adjustRightInd/>
        <w:ind w:firstLineChars="100" w:firstLine="222"/>
        <w:jc w:val="both"/>
        <w:rPr>
          <w:rFonts w:ascii="ＭＳ 明朝" w:hAnsi="ＭＳ 明朝"/>
          <w:color w:val="222222"/>
          <w:sz w:val="22"/>
          <w:szCs w:val="22"/>
          <w:shd w:val="clear" w:color="auto" w:fill="FFFFFF"/>
        </w:rPr>
      </w:pPr>
    </w:p>
    <w:p w14:paraId="4BC34042" w14:textId="77777777" w:rsidR="0025169C" w:rsidRDefault="0025169C" w:rsidP="00A70B33">
      <w:pPr>
        <w:wordWrap/>
        <w:adjustRightInd/>
        <w:jc w:val="both"/>
        <w:rPr>
          <w:sz w:val="22"/>
          <w:szCs w:val="22"/>
        </w:rPr>
      </w:pPr>
      <w:r>
        <w:rPr>
          <w:rFonts w:hint="eastAsia"/>
          <w:sz w:val="22"/>
          <w:szCs w:val="22"/>
        </w:rPr>
        <w:t>みなさん、</w:t>
      </w:r>
    </w:p>
    <w:p w14:paraId="2AC6C237" w14:textId="085A48DF" w:rsidR="0025169C" w:rsidRPr="0025169C" w:rsidRDefault="0025169C" w:rsidP="0025169C">
      <w:pPr>
        <w:wordWrap/>
        <w:adjustRightInd/>
        <w:ind w:firstLineChars="100" w:firstLine="222"/>
        <w:jc w:val="both"/>
        <w:rPr>
          <w:rFonts w:ascii="ＭＳ 明朝" w:hAnsi="ＭＳ 明朝"/>
          <w:color w:val="222222"/>
          <w:sz w:val="22"/>
          <w:szCs w:val="22"/>
          <w:shd w:val="clear" w:color="auto" w:fill="FFFFFF"/>
        </w:rPr>
      </w:pPr>
      <w:r w:rsidRPr="0025169C">
        <w:rPr>
          <w:rFonts w:hint="eastAsia"/>
          <w:sz w:val="22"/>
          <w:szCs w:val="22"/>
        </w:rPr>
        <w:t>いま菅自公政権は</w:t>
      </w:r>
      <w:r w:rsidRPr="0025169C">
        <w:rPr>
          <w:sz w:val="22"/>
          <w:szCs w:val="22"/>
        </w:rPr>
        <w:t>、敵基地攻撃能力の保有をめぐる議論</w:t>
      </w:r>
      <w:r w:rsidRPr="0025169C">
        <w:rPr>
          <w:rFonts w:hint="eastAsia"/>
          <w:sz w:val="22"/>
          <w:szCs w:val="22"/>
        </w:rPr>
        <w:t>を</w:t>
      </w:r>
      <w:r w:rsidRPr="0025169C">
        <w:rPr>
          <w:sz w:val="22"/>
          <w:szCs w:val="22"/>
        </w:rPr>
        <w:t>急速に進め</w:t>
      </w:r>
      <w:r w:rsidRPr="0025169C">
        <w:rPr>
          <w:rFonts w:hint="eastAsia"/>
          <w:sz w:val="22"/>
          <w:szCs w:val="22"/>
        </w:rPr>
        <w:t>ています。歴代自民党政権でさえ</w:t>
      </w:r>
      <w:r w:rsidRPr="0025169C">
        <w:rPr>
          <w:sz w:val="22"/>
          <w:szCs w:val="22"/>
        </w:rPr>
        <w:t>防衛政策の基本</w:t>
      </w:r>
      <w:r w:rsidRPr="0025169C">
        <w:rPr>
          <w:rFonts w:hint="eastAsia"/>
          <w:sz w:val="22"/>
          <w:szCs w:val="22"/>
        </w:rPr>
        <w:t>にしてきた</w:t>
      </w:r>
      <w:r w:rsidRPr="0025169C">
        <w:rPr>
          <w:sz w:val="22"/>
          <w:szCs w:val="22"/>
        </w:rPr>
        <w:t>「専守防衛」の原則</w:t>
      </w:r>
      <w:r w:rsidRPr="0025169C">
        <w:rPr>
          <w:rFonts w:hint="eastAsia"/>
          <w:sz w:val="22"/>
          <w:szCs w:val="22"/>
        </w:rPr>
        <w:t>を投げ捨て、アメリカとともに世界で戦争する国へと突き進</w:t>
      </w:r>
      <w:r>
        <w:rPr>
          <w:rFonts w:hint="eastAsia"/>
          <w:sz w:val="22"/>
          <w:szCs w:val="22"/>
        </w:rPr>
        <w:t>もうとしていま</w:t>
      </w:r>
      <w:r w:rsidR="0063703A">
        <w:rPr>
          <w:rFonts w:hint="eastAsia"/>
          <w:sz w:val="22"/>
          <w:szCs w:val="22"/>
        </w:rPr>
        <w:t>す</w:t>
      </w:r>
      <w:r w:rsidRPr="0025169C">
        <w:rPr>
          <w:rFonts w:hint="eastAsia"/>
          <w:sz w:val="22"/>
          <w:szCs w:val="22"/>
        </w:rPr>
        <w:t>。最大の制約である</w:t>
      </w:r>
      <w:r w:rsidRPr="0025169C">
        <w:rPr>
          <w:sz w:val="22"/>
          <w:szCs w:val="22"/>
        </w:rPr>
        <w:t>憲法</w:t>
      </w:r>
      <w:r w:rsidR="0063703A">
        <w:rPr>
          <w:rFonts w:hint="eastAsia"/>
          <w:sz w:val="22"/>
          <w:szCs w:val="22"/>
        </w:rPr>
        <w:t>９</w:t>
      </w:r>
      <w:r w:rsidRPr="0025169C">
        <w:rPr>
          <w:sz w:val="22"/>
          <w:szCs w:val="22"/>
        </w:rPr>
        <w:t>条</w:t>
      </w:r>
      <w:r w:rsidR="0063703A">
        <w:rPr>
          <w:rFonts w:hint="eastAsia"/>
          <w:sz w:val="22"/>
          <w:szCs w:val="22"/>
        </w:rPr>
        <w:t>改定</w:t>
      </w:r>
      <w:r>
        <w:rPr>
          <w:rFonts w:hint="eastAsia"/>
          <w:sz w:val="22"/>
          <w:szCs w:val="22"/>
        </w:rPr>
        <w:t>もあきらめてはいません。</w:t>
      </w:r>
    </w:p>
    <w:p w14:paraId="18165F9F" w14:textId="176E57F0" w:rsidR="0025169C" w:rsidRPr="00D511BD" w:rsidRDefault="0025169C" w:rsidP="0025169C">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自民党の憲法改正案は「自衛隊」を憲法</w:t>
      </w:r>
      <w:r>
        <w:rPr>
          <w:rFonts w:ascii="ＭＳ 明朝" w:hAnsi="ＭＳ 明朝" w:cs="Times New Roman" w:hint="eastAsia"/>
          <w:color w:val="auto"/>
          <w:sz w:val="22"/>
          <w:szCs w:val="22"/>
        </w:rPr>
        <w:t>９</w:t>
      </w:r>
      <w:r w:rsidRPr="00D511BD">
        <w:rPr>
          <w:rFonts w:ascii="ＭＳ 明朝" w:hAnsi="ＭＳ 明朝" w:cs="Times New Roman" w:hint="eastAsia"/>
          <w:color w:val="auto"/>
          <w:sz w:val="22"/>
          <w:szCs w:val="22"/>
        </w:rPr>
        <w:t>条に明記することで「戦力を保持しない」と定めた現在の条文の制約を免れ、米軍とともに海外での戦争に参加できるようにすることがねらいです。</w:t>
      </w:r>
    </w:p>
    <w:p w14:paraId="2D5F0AC3" w14:textId="1E407DE8" w:rsidR="0025169C" w:rsidRPr="00D511BD" w:rsidRDefault="0025169C" w:rsidP="0025169C">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いま通常国会で</w:t>
      </w:r>
      <w:r>
        <w:rPr>
          <w:rFonts w:ascii="ＭＳ 明朝" w:hAnsi="ＭＳ 明朝" w:cs="Times New Roman" w:hint="eastAsia"/>
          <w:color w:val="auto"/>
          <w:sz w:val="22"/>
          <w:szCs w:val="22"/>
        </w:rPr>
        <w:t>２０２１</w:t>
      </w:r>
      <w:r w:rsidRPr="00D511BD">
        <w:rPr>
          <w:rFonts w:ascii="ＭＳ 明朝" w:hAnsi="ＭＳ 明朝" w:cs="Times New Roman" w:hint="eastAsia"/>
          <w:color w:val="auto"/>
          <w:sz w:val="22"/>
          <w:szCs w:val="22"/>
        </w:rPr>
        <w:t>年度予算案の審議がはじまっています。今年度の防衛費（軍事費）は</w:t>
      </w:r>
      <w:r>
        <w:rPr>
          <w:rFonts w:ascii="ＭＳ 明朝" w:hAnsi="ＭＳ 明朝" w:cs="Times New Roman" w:hint="eastAsia"/>
          <w:color w:val="auto"/>
          <w:sz w:val="22"/>
          <w:szCs w:val="22"/>
        </w:rPr>
        <w:t>５</w:t>
      </w:r>
      <w:r w:rsidRPr="00D511BD">
        <w:rPr>
          <w:rFonts w:ascii="ＭＳ 明朝" w:hAnsi="ＭＳ 明朝" w:cs="Times New Roman" w:hint="eastAsia"/>
          <w:color w:val="auto"/>
          <w:sz w:val="22"/>
          <w:szCs w:val="22"/>
        </w:rPr>
        <w:t>兆</w:t>
      </w:r>
      <w:r>
        <w:rPr>
          <w:rFonts w:ascii="ＭＳ 明朝" w:hAnsi="ＭＳ 明朝" w:cs="Times New Roman" w:hint="eastAsia"/>
          <w:color w:val="auto"/>
          <w:sz w:val="22"/>
          <w:szCs w:val="22"/>
        </w:rPr>
        <w:t>３４００</w:t>
      </w:r>
      <w:r w:rsidRPr="00D511BD">
        <w:rPr>
          <w:rFonts w:ascii="ＭＳ 明朝" w:hAnsi="ＭＳ 明朝" w:cs="Times New Roman" w:hint="eastAsia"/>
          <w:color w:val="auto"/>
          <w:sz w:val="22"/>
          <w:szCs w:val="22"/>
        </w:rPr>
        <w:t>億円。</w:t>
      </w:r>
      <w:r>
        <w:rPr>
          <w:rFonts w:ascii="ＭＳ 明朝" w:hAnsi="ＭＳ 明朝" w:cs="Times New Roman" w:hint="eastAsia"/>
          <w:color w:val="auto"/>
          <w:sz w:val="22"/>
          <w:szCs w:val="22"/>
        </w:rPr>
        <w:t>７</w:t>
      </w:r>
      <w:r w:rsidRPr="00D511BD">
        <w:rPr>
          <w:rFonts w:ascii="ＭＳ 明朝" w:hAnsi="ＭＳ 明朝" w:cs="Times New Roman" w:hint="eastAsia"/>
          <w:color w:val="auto"/>
          <w:sz w:val="22"/>
          <w:szCs w:val="22"/>
        </w:rPr>
        <w:t>年連続で</w:t>
      </w:r>
      <w:r>
        <w:rPr>
          <w:rFonts w:ascii="ＭＳ 明朝" w:hAnsi="ＭＳ 明朝" w:cs="Times New Roman" w:hint="eastAsia"/>
          <w:color w:val="auto"/>
          <w:sz w:val="22"/>
          <w:szCs w:val="22"/>
        </w:rPr>
        <w:t>５</w:t>
      </w:r>
      <w:r w:rsidRPr="00D511BD">
        <w:rPr>
          <w:rFonts w:ascii="ＭＳ 明朝" w:hAnsi="ＭＳ 明朝" w:cs="Times New Roman" w:hint="eastAsia"/>
          <w:color w:val="auto"/>
          <w:sz w:val="22"/>
          <w:szCs w:val="22"/>
        </w:rPr>
        <w:t>円兆円を超えました。</w:t>
      </w:r>
    </w:p>
    <w:p w14:paraId="78728500" w14:textId="6D0B0525" w:rsidR="0025169C" w:rsidRDefault="0025169C" w:rsidP="0025169C">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９</w:t>
      </w:r>
      <w:r w:rsidRPr="00D511BD">
        <w:rPr>
          <w:rFonts w:ascii="ＭＳ 明朝" w:hAnsi="ＭＳ 明朝" w:cs="Times New Roman" w:hint="eastAsia"/>
          <w:color w:val="auto"/>
          <w:sz w:val="22"/>
          <w:szCs w:val="22"/>
        </w:rPr>
        <w:t>条改憲を許せば、このような軍備の大増強に歯止めがかからなくなり、文字通りの軍事大国になってしまいます。</w:t>
      </w:r>
      <w:r w:rsidR="0063703A" w:rsidRPr="00D511BD">
        <w:rPr>
          <w:rFonts w:ascii="ＭＳ 明朝" w:hAnsi="ＭＳ 明朝" w:cs="Times New Roman" w:hint="eastAsia"/>
          <w:color w:val="auto"/>
          <w:sz w:val="22"/>
          <w:szCs w:val="22"/>
        </w:rPr>
        <w:t>いま必要なのは、憲法を変えることではありません。憲法</w:t>
      </w:r>
      <w:r w:rsidR="0063703A">
        <w:rPr>
          <w:rFonts w:ascii="ＭＳ 明朝" w:hAnsi="ＭＳ 明朝" w:cs="Times New Roman" w:hint="eastAsia"/>
          <w:color w:val="auto"/>
          <w:sz w:val="22"/>
          <w:szCs w:val="22"/>
        </w:rPr>
        <w:t>２５</w:t>
      </w:r>
      <w:r w:rsidR="0063703A" w:rsidRPr="00D511BD">
        <w:rPr>
          <w:rFonts w:ascii="ＭＳ 明朝" w:hAnsi="ＭＳ 明朝" w:cs="Times New Roman" w:hint="eastAsia"/>
          <w:color w:val="auto"/>
          <w:sz w:val="22"/>
          <w:szCs w:val="22"/>
        </w:rPr>
        <w:t>条は、国民の生存権を保障するとともに「国は、すべての生活部面について、社会福祉、社会保障及び公衆衛生の</w:t>
      </w:r>
      <w:r w:rsidR="0063703A" w:rsidRPr="00D511BD">
        <w:rPr>
          <w:rFonts w:ascii="ＭＳ 明朝" w:hAnsi="ＭＳ 明朝" w:cs="Times New Roman" w:hint="eastAsia"/>
          <w:color w:val="auto"/>
          <w:sz w:val="22"/>
          <w:szCs w:val="22"/>
        </w:rPr>
        <w:lastRenderedPageBreak/>
        <w:t>向上及び増強に努めなければならない」と定めています。防衛費を大幅に削減し、コロナ対策に回すべきで</w:t>
      </w:r>
      <w:r w:rsidR="0063703A">
        <w:rPr>
          <w:rFonts w:ascii="ＭＳ 明朝" w:hAnsi="ＭＳ 明朝" w:cs="Times New Roman" w:hint="eastAsia"/>
          <w:color w:val="auto"/>
          <w:sz w:val="22"/>
          <w:szCs w:val="22"/>
        </w:rPr>
        <w:t>す</w:t>
      </w:r>
      <w:r w:rsidR="0063703A" w:rsidRPr="00D511BD">
        <w:rPr>
          <w:rFonts w:ascii="ＭＳ 明朝" w:hAnsi="ＭＳ 明朝" w:cs="Times New Roman" w:hint="eastAsia"/>
          <w:color w:val="auto"/>
          <w:sz w:val="22"/>
          <w:szCs w:val="22"/>
        </w:rPr>
        <w:t>。</w:t>
      </w:r>
      <w:r w:rsidR="002A479C">
        <w:rPr>
          <w:rFonts w:ascii="ＭＳ 明朝" w:hAnsi="ＭＳ 明朝" w:cs="Times New Roman" w:hint="eastAsia"/>
          <w:color w:val="auto"/>
          <w:sz w:val="22"/>
          <w:szCs w:val="22"/>
        </w:rPr>
        <w:t>中国による領海侵犯などは、軍事的対抗ではなく、紛争にしないための政治的話し合いで解決するのが国際的ルールです。</w:t>
      </w:r>
    </w:p>
    <w:p w14:paraId="5AD14916" w14:textId="77777777" w:rsidR="002A479C" w:rsidRPr="00D511BD" w:rsidRDefault="002A479C" w:rsidP="0025169C">
      <w:pPr>
        <w:wordWrap/>
        <w:adjustRightInd/>
        <w:spacing w:line="380" w:lineRule="exact"/>
        <w:ind w:firstLineChars="100" w:firstLine="222"/>
        <w:jc w:val="both"/>
        <w:rPr>
          <w:rFonts w:ascii="ＭＳ 明朝" w:hAnsi="ＭＳ 明朝" w:cs="Times New Roman"/>
          <w:color w:val="auto"/>
          <w:sz w:val="22"/>
          <w:szCs w:val="22"/>
        </w:rPr>
      </w:pPr>
    </w:p>
    <w:p w14:paraId="0A4A2C67" w14:textId="75256C74" w:rsidR="0063703A" w:rsidRDefault="0063703A" w:rsidP="00A70B33">
      <w:pPr>
        <w:wordWrap/>
        <w:spacing w:line="380" w:lineRule="exact"/>
        <w:rPr>
          <w:rFonts w:ascii="ＭＳ 明朝" w:hAnsi="ＭＳ 明朝" w:cs="Arial Unicode MS"/>
          <w:color w:val="auto"/>
          <w:kern w:val="2"/>
          <w:sz w:val="22"/>
          <w:szCs w:val="22"/>
          <w:lang w:bidi="hi-IN"/>
        </w:rPr>
      </w:pPr>
      <w:r>
        <w:rPr>
          <w:rFonts w:ascii="ＭＳ 明朝" w:hAnsi="ＭＳ 明朝" w:cs="Arial Unicode MS" w:hint="eastAsia"/>
          <w:color w:val="auto"/>
          <w:kern w:val="2"/>
          <w:sz w:val="22"/>
          <w:szCs w:val="22"/>
          <w:lang w:bidi="hi-IN"/>
        </w:rPr>
        <w:t>みなさん、</w:t>
      </w:r>
    </w:p>
    <w:p w14:paraId="77783DC3" w14:textId="452630B2" w:rsidR="0063703A" w:rsidRPr="00D511BD" w:rsidRDefault="0063703A" w:rsidP="0063703A">
      <w:pPr>
        <w:wordWrap/>
        <w:adjustRightInd/>
        <w:spacing w:line="380" w:lineRule="exact"/>
        <w:ind w:firstLineChars="100" w:firstLine="222"/>
        <w:jc w:val="both"/>
        <w:rPr>
          <w:rFonts w:ascii="ＭＳ 明朝" w:hAnsi="ＭＳ 明朝"/>
          <w:sz w:val="22"/>
          <w:szCs w:val="22"/>
        </w:rPr>
      </w:pPr>
      <w:r>
        <w:rPr>
          <w:rFonts w:ascii="ＭＳ 明朝" w:hAnsi="ＭＳ 明朝" w:cs="Times New Roman" w:hint="eastAsia"/>
          <w:color w:val="auto"/>
          <w:sz w:val="22"/>
          <w:szCs w:val="22"/>
        </w:rPr>
        <w:t>１</w:t>
      </w:r>
      <w:r w:rsidRPr="00D511BD">
        <w:rPr>
          <w:rFonts w:ascii="ＭＳ 明朝" w:hAnsi="ＭＳ 明朝" w:cs="Times New Roman" w:hint="eastAsia"/>
          <w:color w:val="auto"/>
          <w:sz w:val="22"/>
          <w:szCs w:val="22"/>
        </w:rPr>
        <w:t>月</w:t>
      </w:r>
      <w:r>
        <w:rPr>
          <w:rFonts w:ascii="ＭＳ 明朝" w:hAnsi="ＭＳ 明朝" w:cs="Times New Roman" w:hint="eastAsia"/>
          <w:color w:val="auto"/>
          <w:sz w:val="22"/>
          <w:szCs w:val="22"/>
        </w:rPr>
        <w:t>２２</w:t>
      </w:r>
      <w:r w:rsidRPr="00D511BD">
        <w:rPr>
          <w:rFonts w:ascii="ＭＳ 明朝" w:hAnsi="ＭＳ 明朝" w:cs="Times New Roman" w:hint="eastAsia"/>
          <w:color w:val="auto"/>
          <w:sz w:val="22"/>
          <w:szCs w:val="22"/>
        </w:rPr>
        <w:t>日に、核兵器禁止条約が発効しました。核兵器の開発、実験、生産、保有、さらに核兵器の使用と威嚇、核兵器の配備など、核兵器に関するあらゆる活動が国際法によって禁止されました。</w:t>
      </w:r>
      <w:r w:rsidRPr="00D511BD">
        <w:rPr>
          <w:rFonts w:ascii="ＭＳ 明朝" w:hAnsi="ＭＳ 明朝" w:cs="ＭＳ ゴシック" w:hint="eastAsia"/>
          <w:sz w:val="22"/>
          <w:szCs w:val="22"/>
        </w:rPr>
        <w:t>これは、</w:t>
      </w:r>
      <w:r w:rsidRPr="00D511BD">
        <w:rPr>
          <w:rFonts w:ascii="ＭＳ 明朝" w:hAnsi="ＭＳ 明朝" w:hint="eastAsia"/>
          <w:sz w:val="22"/>
          <w:szCs w:val="22"/>
        </w:rPr>
        <w:t>広島・長崎の被爆者、世界の圧倒的多数の政府と市民社会が共同して実現した画期的成果です。</w:t>
      </w:r>
    </w:p>
    <w:p w14:paraId="5AE66051" w14:textId="1E8D9E61"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被爆国の日本が核兵器禁止条約に加われば国際社会の期待に応え、高い道義的地位と信頼を得、核兵器のない世界</w:t>
      </w:r>
      <w:r w:rsidR="00A70B33">
        <w:rPr>
          <w:rFonts w:ascii="ＭＳ 明朝" w:hAnsi="ＭＳ 明朝" w:hint="eastAsia"/>
          <w:sz w:val="22"/>
          <w:szCs w:val="22"/>
        </w:rPr>
        <w:t>に大きなインパクトを与えます</w:t>
      </w:r>
      <w:r w:rsidRPr="00D511BD">
        <w:rPr>
          <w:rFonts w:ascii="ＭＳ 明朝" w:hAnsi="ＭＳ 明朝" w:hint="eastAsia"/>
          <w:sz w:val="22"/>
          <w:szCs w:val="22"/>
        </w:rPr>
        <w:t>。</w:t>
      </w:r>
    </w:p>
    <w:p w14:paraId="5309F4A4" w14:textId="77777777"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禁止条約への参加は、日本の安全、国民一人ひとりの安全にとっても重要です。それは、北朝鮮、中国、ロシアに核抑止政策、核兵器の放棄を迫るなど、憲法</w:t>
      </w:r>
      <w:r w:rsidRPr="00D511BD">
        <w:rPr>
          <w:rFonts w:ascii="ＭＳ 明朝" w:hAnsi="ＭＳ 明朝"/>
          <w:sz w:val="22"/>
          <w:szCs w:val="22"/>
        </w:rPr>
        <w:t>9</w:t>
      </w:r>
      <w:r w:rsidRPr="00D511BD">
        <w:rPr>
          <w:rFonts w:ascii="ＭＳ 明朝" w:hAnsi="ＭＳ 明朝" w:hint="eastAsia"/>
          <w:sz w:val="22"/>
          <w:szCs w:val="22"/>
        </w:rPr>
        <w:t>条をもつ被爆国にふさわしい外交をすすめることで、北東アジアの非核平和の確立への大きな貢献となります。</w:t>
      </w:r>
    </w:p>
    <w:p w14:paraId="207B8927" w14:textId="36CA23B1"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ところがみなさん、菅首相は「署名する考えはない」と核兵器禁止条約に背を向けています。</w:t>
      </w:r>
    </w:p>
    <w:p w14:paraId="3E496D31" w14:textId="77777777" w:rsidR="0063703A" w:rsidRPr="00D511BD" w:rsidRDefault="0063703A" w:rsidP="0063703A">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日本の安全をアメリカの核兵器、「核の傘」にたよる立場に固執しているからです。</w:t>
      </w:r>
    </w:p>
    <w:p w14:paraId="21EECA58" w14:textId="77777777" w:rsidR="0063703A" w:rsidRPr="00D511BD" w:rsidRDefault="0063703A" w:rsidP="0063703A">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いま世界は「核兵器による安全保障」ではなく、「核兵器のない世界による安全保障」へと大きく動いています。</w:t>
      </w:r>
    </w:p>
    <w:p w14:paraId="60D547C4" w14:textId="7150E29C" w:rsidR="0063703A" w:rsidRPr="00D511BD" w:rsidRDefault="0063703A" w:rsidP="0063703A">
      <w:pPr>
        <w:suppressAutoHyphens w:val="0"/>
        <w:kinsoku/>
        <w:wordWrap/>
        <w:overflowPunct/>
        <w:autoSpaceDE/>
        <w:autoSpaceDN/>
        <w:adjustRightInd/>
        <w:spacing w:line="380" w:lineRule="exact"/>
        <w:ind w:firstLineChars="100" w:firstLine="222"/>
        <w:jc w:val="both"/>
        <w:textAlignment w:val="auto"/>
        <w:rPr>
          <w:rFonts w:ascii="ＭＳ 明朝" w:hAnsi="ＭＳ 明朝" w:cs="Times New Roman"/>
          <w:color w:val="auto"/>
          <w:sz w:val="22"/>
          <w:szCs w:val="22"/>
        </w:rPr>
      </w:pPr>
      <w:r w:rsidRPr="00D511BD">
        <w:rPr>
          <w:rFonts w:ascii="ＭＳ 明朝" w:hAnsi="ＭＳ 明朝" w:cs="Times New Roman" w:hint="eastAsia"/>
          <w:color w:val="auto"/>
          <w:kern w:val="2"/>
          <w:sz w:val="22"/>
          <w:szCs w:val="22"/>
        </w:rPr>
        <w:t>世界で唯一の被爆国として核兵器禁止条約に参加し、世界の平和と核兵器のない世界の実現に貢献する日本を実現しようではありませんか。核兵器禁止条約に参加する政府をつくりましょう。</w:t>
      </w:r>
    </w:p>
    <w:p w14:paraId="712F1413" w14:textId="77777777" w:rsidR="0063703A" w:rsidRPr="00D511BD" w:rsidRDefault="0063703A" w:rsidP="0063703A">
      <w:pPr>
        <w:suppressAutoHyphens w:val="0"/>
        <w:kinsoku/>
        <w:wordWrap/>
        <w:overflowPunct/>
        <w:autoSpaceDE/>
        <w:autoSpaceDN/>
        <w:adjustRightInd/>
        <w:spacing w:line="380" w:lineRule="exact"/>
        <w:ind w:firstLineChars="100" w:firstLine="222"/>
        <w:jc w:val="both"/>
        <w:textAlignment w:val="auto"/>
        <w:rPr>
          <w:rFonts w:ascii="ＭＳ 明朝" w:hAnsi="ＭＳ 明朝" w:cs="Times New Roman"/>
          <w:color w:val="auto"/>
          <w:sz w:val="22"/>
          <w:szCs w:val="22"/>
        </w:rPr>
      </w:pPr>
    </w:p>
    <w:p w14:paraId="0B8CCA8B" w14:textId="77777777" w:rsidR="0025169C" w:rsidRPr="0025169C" w:rsidRDefault="0025169C" w:rsidP="0025169C">
      <w:pPr>
        <w:rPr>
          <w:sz w:val="22"/>
          <w:szCs w:val="22"/>
        </w:rPr>
      </w:pPr>
      <w:r w:rsidRPr="0025169C">
        <w:rPr>
          <w:rFonts w:hint="eastAsia"/>
          <w:sz w:val="22"/>
          <w:szCs w:val="22"/>
        </w:rPr>
        <w:t>みなさん</w:t>
      </w:r>
    </w:p>
    <w:p w14:paraId="6F6038BB" w14:textId="77777777" w:rsidR="00A70B33" w:rsidRDefault="0025169C" w:rsidP="0025169C">
      <w:pPr>
        <w:rPr>
          <w:sz w:val="22"/>
          <w:szCs w:val="22"/>
        </w:rPr>
      </w:pPr>
      <w:r w:rsidRPr="0025169C">
        <w:rPr>
          <w:rFonts w:hint="eastAsia"/>
          <w:sz w:val="22"/>
          <w:szCs w:val="22"/>
        </w:rPr>
        <w:t xml:space="preserve">　</w:t>
      </w:r>
      <w:r w:rsidRPr="0025169C">
        <w:rPr>
          <w:sz w:val="22"/>
          <w:szCs w:val="22"/>
        </w:rPr>
        <w:t>今年は</w:t>
      </w:r>
      <w:r w:rsidRPr="0025169C">
        <w:rPr>
          <w:rFonts w:hint="eastAsia"/>
          <w:sz w:val="22"/>
          <w:szCs w:val="22"/>
        </w:rPr>
        <w:t>秋までに必ず</w:t>
      </w:r>
      <w:r w:rsidRPr="0025169C">
        <w:rPr>
          <w:sz w:val="22"/>
          <w:szCs w:val="22"/>
        </w:rPr>
        <w:t>総選挙がある年です。</w:t>
      </w:r>
      <w:r w:rsidRPr="0025169C">
        <w:rPr>
          <w:rFonts w:hint="eastAsia"/>
          <w:sz w:val="22"/>
          <w:szCs w:val="22"/>
        </w:rPr>
        <w:t>平和憲法を守り、</w:t>
      </w:r>
      <w:r w:rsidRPr="0025169C">
        <w:rPr>
          <w:sz w:val="22"/>
          <w:szCs w:val="22"/>
        </w:rPr>
        <w:t>国民の命</w:t>
      </w:r>
      <w:r w:rsidRPr="0025169C">
        <w:rPr>
          <w:rFonts w:hint="eastAsia"/>
          <w:sz w:val="22"/>
          <w:szCs w:val="22"/>
        </w:rPr>
        <w:t>を本気で大切にする</w:t>
      </w:r>
      <w:r w:rsidRPr="0025169C">
        <w:rPr>
          <w:sz w:val="22"/>
          <w:szCs w:val="22"/>
        </w:rPr>
        <w:t>政治を実現するため、市民の共同、市民と野党の共闘を広げて、</w:t>
      </w:r>
      <w:r w:rsidRPr="0025169C">
        <w:rPr>
          <w:rFonts w:hint="eastAsia"/>
          <w:sz w:val="22"/>
          <w:szCs w:val="22"/>
        </w:rPr>
        <w:t>菅自公政権を退場させましょう。</w:t>
      </w:r>
    </w:p>
    <w:p w14:paraId="3342FDFB" w14:textId="277FDD79" w:rsidR="0025169C" w:rsidRPr="0025169C" w:rsidRDefault="0025169C" w:rsidP="00A70B33">
      <w:pPr>
        <w:ind w:firstLineChars="100" w:firstLine="222"/>
        <w:rPr>
          <w:sz w:val="22"/>
          <w:szCs w:val="22"/>
        </w:rPr>
      </w:pPr>
      <w:r w:rsidRPr="0025169C">
        <w:rPr>
          <w:rFonts w:hint="eastAsia"/>
          <w:sz w:val="22"/>
          <w:szCs w:val="22"/>
        </w:rPr>
        <w:t>野党</w:t>
      </w:r>
      <w:r w:rsidRPr="0025169C">
        <w:rPr>
          <w:sz w:val="22"/>
          <w:szCs w:val="22"/>
        </w:rPr>
        <w:t>連合政権を誕生させ、</w:t>
      </w:r>
      <w:r w:rsidRPr="0025169C">
        <w:rPr>
          <w:rFonts w:hint="eastAsia"/>
          <w:sz w:val="22"/>
          <w:szCs w:val="22"/>
        </w:rPr>
        <w:t>私たち国民が政治の主人公になる新しい時代に踏み出しましょう</w:t>
      </w:r>
      <w:r w:rsidRPr="0025169C">
        <w:rPr>
          <w:sz w:val="22"/>
          <w:szCs w:val="22"/>
        </w:rPr>
        <w:t>。</w:t>
      </w:r>
    </w:p>
    <w:p w14:paraId="18D5B9FE" w14:textId="77777777" w:rsidR="0025169C" w:rsidRPr="0025169C" w:rsidRDefault="0025169C" w:rsidP="0025169C">
      <w:pPr>
        <w:wordWrap/>
        <w:adjustRightInd/>
        <w:spacing w:line="320" w:lineRule="exact"/>
        <w:ind w:firstLineChars="100" w:firstLine="222"/>
        <w:jc w:val="both"/>
        <w:rPr>
          <w:rFonts w:ascii="Century" w:hAnsi="Century" w:cs="Times New Roman"/>
          <w:color w:val="auto"/>
          <w:sz w:val="22"/>
          <w:szCs w:val="22"/>
        </w:rPr>
      </w:pPr>
    </w:p>
    <w:sectPr w:rsidR="0025169C" w:rsidRPr="0025169C" w:rsidSect="003F2F7D">
      <w:footerReference w:type="default" r:id="rId6"/>
      <w:pgSz w:w="11906" w:h="16838"/>
      <w:pgMar w:top="1134" w:right="1134" w:bottom="1134" w:left="1134" w:header="720" w:footer="720" w:gutter="0"/>
      <w:cols w:space="720"/>
      <w:docGrid w:type="linesAndChars" w:linePitch="35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55D04" w14:textId="77777777" w:rsidR="008234BD" w:rsidRDefault="008234BD">
      <w:r>
        <w:separator/>
      </w:r>
    </w:p>
  </w:endnote>
  <w:endnote w:type="continuationSeparator" w:id="0">
    <w:p w14:paraId="7E187A6A" w14:textId="77777777" w:rsidR="008234BD" w:rsidRDefault="0082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B5E9" w14:textId="77777777" w:rsidR="00956F91" w:rsidRDefault="008234BD">
    <w:pPr>
      <w:pStyle w:val="a3"/>
      <w:framePr w:wrap="around"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62FA" w14:textId="77777777" w:rsidR="008234BD" w:rsidRDefault="008234BD">
      <w:r>
        <w:separator/>
      </w:r>
    </w:p>
  </w:footnote>
  <w:footnote w:type="continuationSeparator" w:id="0">
    <w:p w14:paraId="17A1E5D5" w14:textId="77777777" w:rsidR="008234BD" w:rsidRDefault="00823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7D"/>
    <w:rsid w:val="00204005"/>
    <w:rsid w:val="0025169C"/>
    <w:rsid w:val="00283ACA"/>
    <w:rsid w:val="002A479C"/>
    <w:rsid w:val="002B3F70"/>
    <w:rsid w:val="00383BA2"/>
    <w:rsid w:val="003B09DD"/>
    <w:rsid w:val="003F2F7D"/>
    <w:rsid w:val="00581897"/>
    <w:rsid w:val="005937C9"/>
    <w:rsid w:val="005C304A"/>
    <w:rsid w:val="005C57E8"/>
    <w:rsid w:val="006132EB"/>
    <w:rsid w:val="0063703A"/>
    <w:rsid w:val="007E4498"/>
    <w:rsid w:val="008234BD"/>
    <w:rsid w:val="00A530AF"/>
    <w:rsid w:val="00A70B33"/>
    <w:rsid w:val="00BE158B"/>
    <w:rsid w:val="00C103E4"/>
    <w:rsid w:val="00C66C33"/>
    <w:rsid w:val="00D16045"/>
    <w:rsid w:val="00D17227"/>
    <w:rsid w:val="00D22CE1"/>
    <w:rsid w:val="00DA0A76"/>
    <w:rsid w:val="00DD791B"/>
    <w:rsid w:val="00DD7D81"/>
    <w:rsid w:val="00E16595"/>
    <w:rsid w:val="00EB71E1"/>
    <w:rsid w:val="00EC7E0E"/>
    <w:rsid w:val="00F80472"/>
    <w:rsid w:val="00FC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51F17"/>
  <w15:chartTrackingRefBased/>
  <w15:docId w15:val="{77BC7556-EA87-47C7-9337-F523C417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F7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F2F7D"/>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EB71E1"/>
    <w:pPr>
      <w:tabs>
        <w:tab w:val="center" w:pos="4252"/>
        <w:tab w:val="right" w:pos="8504"/>
      </w:tabs>
      <w:snapToGrid w:val="0"/>
    </w:pPr>
  </w:style>
  <w:style w:type="character" w:customStyle="1" w:styleId="a5">
    <w:name w:val="ヘッダー (文字)"/>
    <w:basedOn w:val="a0"/>
    <w:link w:val="a4"/>
    <w:uiPriority w:val="99"/>
    <w:rsid w:val="00EB71E1"/>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EB71E1"/>
    <w:pPr>
      <w:tabs>
        <w:tab w:val="center" w:pos="4252"/>
        <w:tab w:val="right" w:pos="8504"/>
      </w:tabs>
      <w:snapToGrid w:val="0"/>
    </w:pPr>
  </w:style>
  <w:style w:type="character" w:customStyle="1" w:styleId="a7">
    <w:name w:val="フッター (文字)"/>
    <w:basedOn w:val="a0"/>
    <w:link w:val="a6"/>
    <w:uiPriority w:val="99"/>
    <w:rsid w:val="00EB71E1"/>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yasuimasakazu530@gmail.com</dc:creator>
  <cp:keywords/>
  <dc:description/>
  <cp:lastModifiedBy>kawamura</cp:lastModifiedBy>
  <cp:revision>3</cp:revision>
  <dcterms:created xsi:type="dcterms:W3CDTF">2021-03-02T00:41:00Z</dcterms:created>
  <dcterms:modified xsi:type="dcterms:W3CDTF">2021-03-02T01:22:00Z</dcterms:modified>
</cp:coreProperties>
</file>