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B3DA" w14:textId="32754595" w:rsidR="00542B73" w:rsidRDefault="00542B73" w:rsidP="00542B73">
      <w:pPr>
        <w:spacing w:after="0" w:line="0" w:lineRule="atLeast"/>
      </w:pPr>
      <w:r>
        <w:rPr>
          <w:rFonts w:hint="eastAsia"/>
        </w:rPr>
        <w:t>【憲法共同センター２６年</w:t>
      </w:r>
      <w:r w:rsidR="005F4BFE">
        <w:rPr>
          <w:rFonts w:hint="eastAsia"/>
        </w:rPr>
        <w:t>６</w:t>
      </w:r>
      <w:r>
        <w:rPr>
          <w:rFonts w:hint="eastAsia"/>
        </w:rPr>
        <w:t>月スポット例】</w:t>
      </w:r>
    </w:p>
    <w:p w14:paraId="6A2064EB" w14:textId="77777777" w:rsidR="00542B73" w:rsidRPr="005F4BFE" w:rsidRDefault="00542B73" w:rsidP="00542B73">
      <w:pPr>
        <w:spacing w:after="0" w:line="0" w:lineRule="atLeast"/>
      </w:pPr>
    </w:p>
    <w:p w14:paraId="31C64550" w14:textId="77777777" w:rsidR="005F4BFE" w:rsidRPr="005F4BFE" w:rsidRDefault="00542B73" w:rsidP="005F4BFE">
      <w:pPr>
        <w:spacing w:after="0" w:line="0" w:lineRule="atLeast"/>
      </w:pPr>
      <w:r>
        <w:rPr>
          <w:rFonts w:hint="eastAsia"/>
        </w:rPr>
        <w:t xml:space="preserve"> </w:t>
      </w:r>
      <w:r w:rsidR="005F4BFE" w:rsidRPr="005F4BFE">
        <w:t>みなさん、こんにちは。私たちは、労働組合や医療、中小業者、平和、女性、青年、農民、法律家団体など、幅広い市民の皆さんとともに活動している「戦争する国づくりストップ！ 憲法を守り・いかす共同センター」です。本日はこの場所をお借りして、憲法を改悪し戦争へと突き進む政治にストップをかける宣伝行動と、4月から取り組んでいる「憲法9条の改悪に反対する請願署名」を集めています。市民の皆さんの平和への願いを、ぜひこの署名に託してください。</w:t>
      </w:r>
    </w:p>
    <w:p w14:paraId="1E5DE488" w14:textId="296FF470" w:rsidR="005F4BFE" w:rsidRPr="005F4BFE" w:rsidRDefault="005F4BFE" w:rsidP="005F4BFE">
      <w:pPr>
        <w:spacing w:after="0" w:line="0" w:lineRule="atLeast"/>
        <w:ind w:firstLineChars="100" w:firstLine="220"/>
      </w:pPr>
      <w:r w:rsidRPr="005F4BFE">
        <w:t>5月27日、高市政権は、多くの国民からの強い懸念を押し切り、参議院本会議において「国家情報会議設置法」を強行成立させ</w:t>
      </w:r>
      <w:r>
        <w:rPr>
          <w:rFonts w:hint="eastAsia"/>
        </w:rPr>
        <w:t>ました</w:t>
      </w:r>
      <w:r w:rsidRPr="005F4BFE">
        <w:t>。これは、これまでの内閣情報調査室を「国家情報局」へと格上げし、700人規模の巨大な情報機関を新設するものです。政府はこれを機に、さらなる「スパイ防止法」の法整備へ突き進もうとしています。安全保障を口実に、同意のない個人情報の収集や市民のプライバシーを脅かし、自由な言論や正当な反対運動を監視・統制する「監視社会」づくりそのもので</w:t>
      </w:r>
      <w:r>
        <w:rPr>
          <w:rFonts w:hint="eastAsia"/>
        </w:rPr>
        <w:t>す。</w:t>
      </w:r>
    </w:p>
    <w:p w14:paraId="1315006A" w14:textId="77777777" w:rsidR="005F4BFE" w:rsidRPr="005F4BFE" w:rsidRDefault="005F4BFE" w:rsidP="005F4BFE">
      <w:pPr>
        <w:spacing w:after="0" w:line="0" w:lineRule="atLeast"/>
        <w:ind w:firstLineChars="100" w:firstLine="220"/>
      </w:pPr>
      <w:r w:rsidRPr="005F4BFE">
        <w:t>振り返れば、2月8日に行われた衆議院総選挙は、高市首相が短い選挙期間の中で自らの軍拡や右翼的な持論を徹底して隠し、「史上初の女性総理」を演出して白紙委任を迫る異様なものでした。物価高騰に苦しむ国民の「暮らしを良くしてほしい」という切実な願いを踏みにじり、小選挙区制のマジックによって3割台の得票率で7割台の議席を掠め取った与党は、当選議員の約9割が改憲容認という、戦後最大の憲法危機を作り出しました。国会の憲法審査会では、与野党が協調してきたこれまでの運営ルールを投げ捨て、「数の力による採決」をも辞さない構えを見せながら、自民党と日本維新の会による「改憲条文案」の作成が強引に進められています。</w:t>
      </w:r>
    </w:p>
    <w:p w14:paraId="27BD8F2B" w14:textId="3E285CD1" w:rsidR="005F4BFE" w:rsidRPr="005F4BFE" w:rsidRDefault="005F4BFE" w:rsidP="005F4BFE">
      <w:pPr>
        <w:spacing w:after="0" w:line="0" w:lineRule="atLeast"/>
        <w:ind w:firstLineChars="100" w:firstLine="220"/>
      </w:pPr>
      <w:r w:rsidRPr="005F4BFE">
        <w:t>それだけではありません。憲法を変える明文改憲を待たずに、日本を「戦争国家」へと作り変える実質改憲の暴走も深刻です。政府は、米国が国外を攻撃する際にも日本の武器輸出を可能とする決定を下しました。他国の人々を殺傷する道具として日本の武器が使われ、戦争に加担することなど絶対に許されません。さらに、静岡の富士駐屯地や熊本の健軍駐屯地をはじめ、全国各地で地元への十分な説明もないまま長射程ミサイルの配備が強行されています。大軍拡の予算を賄うために、私たちの医療や社会保障、暮らしの予算が削られ、その一方で防衛増税の議論が進められています。</w:t>
      </w:r>
      <w:r>
        <w:rPr>
          <w:rFonts w:hint="eastAsia"/>
        </w:rPr>
        <w:t xml:space="preserve">　　</w:t>
      </w:r>
      <w:r w:rsidRPr="005F4BFE">
        <w:t>「二度と戦争はしない」「他国の人を殺さない、殺させない」と誓った憲法9条の精神が、いま根本から踏みにじられようとしています。</w:t>
      </w:r>
    </w:p>
    <w:p w14:paraId="2E2A21FD" w14:textId="77777777" w:rsidR="005F4BFE" w:rsidRPr="005F4BFE" w:rsidRDefault="005F4BFE" w:rsidP="005F4BFE">
      <w:pPr>
        <w:spacing w:after="0" w:line="0" w:lineRule="atLeast"/>
        <w:ind w:firstLineChars="100" w:firstLine="220"/>
      </w:pPr>
      <w:r w:rsidRPr="005F4BFE">
        <w:t>しかし、主権者である市民の抵抗の力もまた、かつてないほどに燃え上がっています。5月3日の憲法記念日、東京の有明防災公園で開催された「2026憲法大集会」には、これまでの国会前行動の広がりを引き継ぎ、実にあまたの市民、5万人もの人々が結集しました。「つながろう 憲法いかして平和な世界を！」の声を一つに、すべて</w:t>
      </w:r>
      <w:r w:rsidRPr="005F4BFE">
        <w:lastRenderedPageBreak/>
        <w:t>の都道府県でも呼応する集会やデモが大成功を収めています。平和を守りたい、戦争への暴走を止めたいという世論は、草の根の地域や職場から巨大なうねりとなって立ち上がっています。</w:t>
      </w:r>
    </w:p>
    <w:p w14:paraId="4451219A" w14:textId="77777777" w:rsidR="005F4BFE" w:rsidRDefault="005F4BFE" w:rsidP="005F4BFE">
      <w:pPr>
        <w:spacing w:after="0" w:line="0" w:lineRule="atLeast"/>
        <w:ind w:firstLineChars="100" w:firstLine="220"/>
      </w:pPr>
      <w:r w:rsidRPr="005F4BFE">
        <w:t>国会がいよいよ会期末を迎えるこの6月、高市政権の暴走を止める最大の正念場です。監視社会をめざすスパイ防止法の法制化を阻止し、日本政府に、憲法9条を持つ国としてガザや中東での戦争・虐殺を止めさせるための外交交渉の先頭に立たせましょう。</w:t>
      </w:r>
    </w:p>
    <w:p w14:paraId="2166B7AF" w14:textId="2D7D8B2E" w:rsidR="005F4BFE" w:rsidRPr="005F4BFE" w:rsidRDefault="005F4BFE" w:rsidP="005F4BFE">
      <w:pPr>
        <w:spacing w:after="0" w:line="0" w:lineRule="atLeast"/>
        <w:ind w:firstLineChars="100" w:firstLine="220"/>
      </w:pPr>
      <w:r w:rsidRPr="005F4BFE">
        <w:t>ただいまお配りしている「私たちは戦争につながる憲法改悪に反対します ― 憲法９条改悪に反対する請願署名」へのみなさんの熱い一筆を、心からお願いいたします。「戦争はいやだ」「9条を守れ」の世論と運動をさらに広げに広げて、世界の戦争を止めさせ、大軍拡と改憲へ突き進む高市政権をストップさせましょう。ともに声をあげていきましょう。ありがとうございました。</w:t>
      </w:r>
    </w:p>
    <w:p w14:paraId="396F8B59" w14:textId="1409B899" w:rsidR="00574EF3" w:rsidRDefault="005F4BFE" w:rsidP="005F4BFE">
      <w:pPr>
        <w:spacing w:after="0" w:line="0" w:lineRule="atLeast"/>
        <w:jc w:val="right"/>
      </w:pPr>
      <w:r>
        <w:rPr>
          <w:rFonts w:hint="eastAsia"/>
        </w:rPr>
        <w:t>以上</w:t>
      </w:r>
    </w:p>
    <w:p w14:paraId="07419819" w14:textId="77777777" w:rsidR="00574EF3" w:rsidRDefault="00574EF3" w:rsidP="00574EF3">
      <w:pPr>
        <w:spacing w:after="0" w:line="0" w:lineRule="atLeast"/>
      </w:pPr>
    </w:p>
    <w:sectPr w:rsidR="00574E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F3"/>
    <w:rsid w:val="00000779"/>
    <w:rsid w:val="00010733"/>
    <w:rsid w:val="000644C7"/>
    <w:rsid w:val="00097D05"/>
    <w:rsid w:val="000C3CDF"/>
    <w:rsid w:val="000C5306"/>
    <w:rsid w:val="000D056B"/>
    <w:rsid w:val="000D3CD6"/>
    <w:rsid w:val="000E7DAE"/>
    <w:rsid w:val="000F3123"/>
    <w:rsid w:val="00104AC3"/>
    <w:rsid w:val="00133AAB"/>
    <w:rsid w:val="001410E3"/>
    <w:rsid w:val="0014465D"/>
    <w:rsid w:val="0014560C"/>
    <w:rsid w:val="00145A29"/>
    <w:rsid w:val="0017720A"/>
    <w:rsid w:val="001D30E0"/>
    <w:rsid w:val="001D6F4C"/>
    <w:rsid w:val="001E174F"/>
    <w:rsid w:val="00255935"/>
    <w:rsid w:val="00256872"/>
    <w:rsid w:val="00281295"/>
    <w:rsid w:val="002C2254"/>
    <w:rsid w:val="002D26DA"/>
    <w:rsid w:val="00377F66"/>
    <w:rsid w:val="00383433"/>
    <w:rsid w:val="003D160E"/>
    <w:rsid w:val="003D7B9E"/>
    <w:rsid w:val="004414C3"/>
    <w:rsid w:val="00461748"/>
    <w:rsid w:val="004F209B"/>
    <w:rsid w:val="00530E20"/>
    <w:rsid w:val="00540D45"/>
    <w:rsid w:val="00542B73"/>
    <w:rsid w:val="00574EF3"/>
    <w:rsid w:val="005A3F80"/>
    <w:rsid w:val="005D7A37"/>
    <w:rsid w:val="005F4BFE"/>
    <w:rsid w:val="00692908"/>
    <w:rsid w:val="00714713"/>
    <w:rsid w:val="00745C41"/>
    <w:rsid w:val="00783AA8"/>
    <w:rsid w:val="007C5E53"/>
    <w:rsid w:val="007E4320"/>
    <w:rsid w:val="007E7A49"/>
    <w:rsid w:val="00836F42"/>
    <w:rsid w:val="008E505B"/>
    <w:rsid w:val="008E7A76"/>
    <w:rsid w:val="009375AE"/>
    <w:rsid w:val="009E28A6"/>
    <w:rsid w:val="00A07CAA"/>
    <w:rsid w:val="00A211A0"/>
    <w:rsid w:val="00AE604B"/>
    <w:rsid w:val="00B70234"/>
    <w:rsid w:val="00B87BA2"/>
    <w:rsid w:val="00BB3828"/>
    <w:rsid w:val="00C320D8"/>
    <w:rsid w:val="00CA3A51"/>
    <w:rsid w:val="00CE33FD"/>
    <w:rsid w:val="00DD6B1F"/>
    <w:rsid w:val="00E66121"/>
    <w:rsid w:val="00E91C81"/>
    <w:rsid w:val="00EB79E2"/>
    <w:rsid w:val="00F12FA0"/>
    <w:rsid w:val="00F62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998E12"/>
  <w15:chartTrackingRefBased/>
  <w15:docId w15:val="{781E6F30-1DB4-4038-B139-DDDD0D1D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E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4E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4E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4E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4E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4E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4E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4E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4E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4E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4E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4E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4E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4E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4E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4E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4E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4E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4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4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4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EF3"/>
    <w:pPr>
      <w:spacing w:before="160"/>
      <w:jc w:val="center"/>
    </w:pPr>
    <w:rPr>
      <w:i/>
      <w:iCs/>
      <w:color w:val="404040" w:themeColor="text1" w:themeTint="BF"/>
    </w:rPr>
  </w:style>
  <w:style w:type="character" w:customStyle="1" w:styleId="a8">
    <w:name w:val="引用文 (文字)"/>
    <w:basedOn w:val="a0"/>
    <w:link w:val="a7"/>
    <w:uiPriority w:val="29"/>
    <w:rsid w:val="00574EF3"/>
    <w:rPr>
      <w:i/>
      <w:iCs/>
      <w:color w:val="404040" w:themeColor="text1" w:themeTint="BF"/>
    </w:rPr>
  </w:style>
  <w:style w:type="paragraph" w:styleId="a9">
    <w:name w:val="List Paragraph"/>
    <w:basedOn w:val="a"/>
    <w:uiPriority w:val="34"/>
    <w:qFormat/>
    <w:rsid w:val="00574EF3"/>
    <w:pPr>
      <w:ind w:left="720"/>
      <w:contextualSpacing/>
    </w:pPr>
  </w:style>
  <w:style w:type="character" w:styleId="21">
    <w:name w:val="Intense Emphasis"/>
    <w:basedOn w:val="a0"/>
    <w:uiPriority w:val="21"/>
    <w:qFormat/>
    <w:rsid w:val="00574EF3"/>
    <w:rPr>
      <w:i/>
      <w:iCs/>
      <w:color w:val="0F4761" w:themeColor="accent1" w:themeShade="BF"/>
    </w:rPr>
  </w:style>
  <w:style w:type="paragraph" w:styleId="22">
    <w:name w:val="Intense Quote"/>
    <w:basedOn w:val="a"/>
    <w:next w:val="a"/>
    <w:link w:val="23"/>
    <w:uiPriority w:val="30"/>
    <w:qFormat/>
    <w:rsid w:val="0057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4EF3"/>
    <w:rPr>
      <w:i/>
      <w:iCs/>
      <w:color w:val="0F4761" w:themeColor="accent1" w:themeShade="BF"/>
    </w:rPr>
  </w:style>
  <w:style w:type="character" w:styleId="24">
    <w:name w:val="Intense Reference"/>
    <w:basedOn w:val="a0"/>
    <w:uiPriority w:val="32"/>
    <w:qFormat/>
    <w:rsid w:val="00574EF3"/>
    <w:rPr>
      <w:b/>
      <w:bCs/>
      <w:smallCaps/>
      <w:color w:val="0F4761" w:themeColor="accent1" w:themeShade="BF"/>
      <w:spacing w:val="5"/>
    </w:rPr>
  </w:style>
  <w:style w:type="paragraph" w:styleId="Web">
    <w:name w:val="Normal (Web)"/>
    <w:basedOn w:val="a"/>
    <w:uiPriority w:val="99"/>
    <w:semiHidden/>
    <w:unhideWhenUsed/>
    <w:rsid w:val="005F4BF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信一 高橋</dc:creator>
  <cp:keywords/>
  <dc:description/>
  <cp:lastModifiedBy>代々木総合法律事務所</cp:lastModifiedBy>
  <cp:revision>2</cp:revision>
  <dcterms:created xsi:type="dcterms:W3CDTF">2026-05-27T04:09:00Z</dcterms:created>
  <dcterms:modified xsi:type="dcterms:W3CDTF">2026-05-27T04:09:00Z</dcterms:modified>
</cp:coreProperties>
</file>